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none"/>
              <w:bottom w:val="none"/>
              <w:right w:val="none"/>
            </w:tcBorders>
            <w:shd w:fill="C8102E" w:color="auto" w:val="clear"/>
            <w:tcMar>
              <w:top w:type="dxa" w:w="260"/>
              <w:left w:type="dxa" w:w="300"/>
              <w:bottom w:type="dxa" w:w="260"/>
              <w:right w:type="dxa" w:w="30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PITCH with VIGNESH  ·  FOUNDER KIT NO. 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[COMPANY] INVESTOR UPDATE</w:t>
            </w:r>
          </w:p>
          <w:p>
            <w:r>
              <w:rPr>
                <w:rFonts w:ascii="Arial" w:cs="Arial" w:eastAsia="Arial" w:hAnsi="Arial"/>
                <w:color w:val="FFFFFF"/>
                <w:sz w:val="24"/>
                <w:szCs w:val="24"/>
              </w:rPr>
              <w:t xml:space="preserve">[Month Year]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single" w:color="1B1416" w:sz="24"/>
              <w:bottom w:val="none"/>
              <w:right w:val="none"/>
            </w:tcBorders>
            <w:shd w:fill="F4F2F2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120" w:line="300"/>
            </w:pPr>
            <w:r>
              <w:rPr>
                <w:rFonts w:ascii="Arial" w:cs="Arial" w:eastAsia="Arial" w:hAnsi="Arial"/>
                <w:b/>
                <w:bCs/>
                <w:color w:val="1B1416"/>
                <w:sz w:val="21"/>
                <w:szCs w:val="21"/>
              </w:rPr>
              <w:t xml:space="preserve">How to use this template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B1416"/>
                <w:sz w:val="19"/>
                <w:szCs w:val="19"/>
              </w:rPr>
              <w:t xml:space="preserve">Send it on the same day every month, to investors and to the people you want as investors next round. Keep it short enough to read on a phone. Replace everything in [brackets] and delete the grey notes before you send.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B1416"/>
                <w:sz w:val="19"/>
                <w:szCs w:val="19"/>
              </w:rPr>
              <w:t xml:space="preserve">Suggested subject line: </w:t>
            </w:r>
            <w:r>
              <w:rPr>
                <w:rFonts w:ascii="Arial" w:cs="Arial" w:eastAsia="Arial" w:hAnsi="Arial"/>
                <w:color w:val="1B1416"/>
                <w:sz w:val="19"/>
                <w:szCs w:val="19"/>
              </w:rPr>
              <w:t xml:space="preserve">[Company] update, [Month]: [the one line headline]</w:t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Hi [first name],</w:t>
      </w:r>
    </w:p>
    <w:p>
      <w:pPr>
        <w:pStyle w:val="Heading2"/>
        <w:pBdr>
          <w:bottom w:val="single" w:color="1B1416" w:sz="12" w:space="4"/>
        </w:pBdr>
        <w:spacing w:after="80" w:before="300"/>
      </w:pPr>
      <w:r>
        <w:rPr>
          <w:rFonts w:ascii="Arial" w:cs="Arial" w:eastAsia="Arial" w:hAnsi="Arial"/>
          <w:b/>
          <w:bCs/>
          <w:color w:val="C8102E"/>
          <w:sz w:val="26"/>
          <w:szCs w:val="26"/>
        </w:rPr>
        <w:t xml:space="preserve">01  </w:t>
      </w:r>
      <w:r>
        <w:rPr>
          <w:rFonts w:ascii="Arial" w:cs="Arial" w:eastAsia="Arial" w:hAnsi="Arial"/>
          <w:b/>
          <w:bCs/>
          <w:color w:val="1B1416"/>
          <w:sz w:val="26"/>
          <w:szCs w:val="26"/>
        </w:rPr>
        <w:t xml:space="preserve">THE HEADLINE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E6A6B"/>
          <w:sz w:val="19"/>
          <w:szCs w:val="19"/>
        </w:rPr>
        <w:t xml:space="preserve">One or two lines. The single most important thing that happened this month, good or bad. If they read nothing else, they read this.</w:t>
      </w:r>
    </w:p>
    <w:p>
      <w:pPr>
        <w:spacing w:after="120" w:line="30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[We crossed ₹[X] lakh in monthly revenue, up [X]% on last month.]</w:t>
      </w:r>
    </w:p>
    <w:p>
      <w:pPr>
        <w:pStyle w:val="Heading2"/>
        <w:pBdr>
          <w:bottom w:val="single" w:color="1B1416" w:sz="12" w:space="4"/>
        </w:pBdr>
        <w:spacing w:after="80" w:before="300"/>
      </w:pPr>
      <w:r>
        <w:rPr>
          <w:rFonts w:ascii="Arial" w:cs="Arial" w:eastAsia="Arial" w:hAnsi="Arial"/>
          <w:b/>
          <w:bCs/>
          <w:color w:val="C8102E"/>
          <w:sz w:val="26"/>
          <w:szCs w:val="26"/>
        </w:rPr>
        <w:t xml:space="preserve">02  </w:t>
      </w:r>
      <w:r>
        <w:rPr>
          <w:rFonts w:ascii="Arial" w:cs="Arial" w:eastAsia="Arial" w:hAnsi="Arial"/>
          <w:b/>
          <w:bCs/>
          <w:color w:val="1B1416"/>
          <w:sz w:val="26"/>
          <w:szCs w:val="26"/>
        </w:rPr>
        <w:t xml:space="preserve">THE NUMBERS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E6A6B"/>
          <w:sz w:val="19"/>
          <w:szCs w:val="19"/>
        </w:rPr>
        <w:t xml:space="preserve">Same metrics, same order, every month. Changing them makes investors wonder what you are hiding.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6"/>
        <w:gridCol w:w="1950"/>
        <w:gridCol w:w="1950"/>
        <w:gridCol w:w="1900"/>
      </w:tblGrid>
      <w:tr>
        <w:tc>
          <w:tcPr>
            <w:tcW w:type="dxa" w:w="3226"/>
            <w:tcBorders>
              <w:top w:val="none"/>
              <w:left w:val="none"/>
              <w:bottom w:val="single" w:color="E4E0DF" w:sz="4"/>
              <w:right w:val="none"/>
            </w:tcBorders>
            <w:shd w:fill="1B14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shd w:fill="1B14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This month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shd w:fill="1B14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Last month</w:t>
            </w:r>
          </w:p>
        </w:tc>
        <w:tc>
          <w:tcPr>
            <w:tcW w:type="dxa" w:w="1900"/>
            <w:tcBorders>
              <w:top w:val="none"/>
              <w:left w:val="none"/>
              <w:bottom w:val="single" w:color="E4E0DF" w:sz="4"/>
              <w:right w:val="none"/>
            </w:tcBorders>
            <w:shd w:fill="1B14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</w:tr>
      <w:tr>
        <w:tc>
          <w:tcPr>
            <w:tcW w:type="dxa" w:w="3226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B1416"/>
                <w:sz w:val="21"/>
                <w:szCs w:val="21"/>
              </w:rPr>
              <w:t xml:space="preserve">Revenue this month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0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</w:tr>
      <w:tr>
        <w:tc>
          <w:tcPr>
            <w:tcW w:type="dxa" w:w="3226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B1416"/>
                <w:sz w:val="21"/>
                <w:szCs w:val="21"/>
              </w:rPr>
              <w:t xml:space="preserve">Revenue growth vs last month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0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</w:tr>
      <w:tr>
        <w:tc>
          <w:tcPr>
            <w:tcW w:type="dxa" w:w="3226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B1416"/>
                <w:sz w:val="21"/>
                <w:szCs w:val="21"/>
              </w:rPr>
              <w:t xml:space="preserve">Customers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0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</w:tr>
      <w:tr>
        <w:tc>
          <w:tcPr>
            <w:tcW w:type="dxa" w:w="3226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B1416"/>
                <w:sz w:val="21"/>
                <w:szCs w:val="21"/>
              </w:rPr>
              <w:t xml:space="preserve">Monthly burn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0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</w:tr>
      <w:tr>
        <w:tc>
          <w:tcPr>
            <w:tcW w:type="dxa" w:w="3226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B1416"/>
                <w:sz w:val="21"/>
                <w:szCs w:val="21"/>
              </w:rPr>
              <w:t xml:space="preserve">Cash in the bank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0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</w:tr>
      <w:tr>
        <w:tc>
          <w:tcPr>
            <w:tcW w:type="dxa" w:w="3226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B1416"/>
                <w:sz w:val="21"/>
                <w:szCs w:val="21"/>
              </w:rPr>
              <w:t xml:space="preserve">Runway (months)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0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</w:tr>
      <w:tr>
        <w:tc>
          <w:tcPr>
            <w:tcW w:type="dxa" w:w="3226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B1416"/>
                <w:sz w:val="21"/>
                <w:szCs w:val="21"/>
              </w:rPr>
              <w:t xml:space="preserve">[Your key metric]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5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  <w:tc>
          <w:tcPr>
            <w:tcW w:type="dxa" w:w="1900"/>
            <w:tcBorders>
              <w:top w:val="none"/>
              <w:left w:val="none"/>
              <w:bottom w:val="single" w:color="E4E0DF" w:sz="4"/>
              <w:right w:val="none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6E6A6B"/>
                <w:sz w:val="21"/>
                <w:szCs w:val="21"/>
              </w:rPr>
              <w:t xml:space="preserve">[X]</w:t>
            </w:r>
          </w:p>
        </w:tc>
      </w:tr>
    </w:tbl>
    <w:p>
      <w:pPr>
        <w:pStyle w:val="Heading2"/>
        <w:pBdr>
          <w:bottom w:val="single" w:color="1B1416" w:sz="12" w:space="4"/>
        </w:pBdr>
        <w:spacing w:after="80" w:before="300"/>
      </w:pPr>
      <w:r>
        <w:rPr>
          <w:rFonts w:ascii="Arial" w:cs="Arial" w:eastAsia="Arial" w:hAnsi="Arial"/>
          <w:b/>
          <w:bCs/>
          <w:color w:val="C8102E"/>
          <w:sz w:val="26"/>
          <w:szCs w:val="26"/>
        </w:rPr>
        <w:t xml:space="preserve">03  </w:t>
      </w:r>
      <w:r>
        <w:rPr>
          <w:rFonts w:ascii="Arial" w:cs="Arial" w:eastAsia="Arial" w:hAnsi="Arial"/>
          <w:b/>
          <w:bCs/>
          <w:color w:val="1B1416"/>
          <w:sz w:val="26"/>
          <w:szCs w:val="26"/>
        </w:rPr>
        <w:t xml:space="preserve">WHAT WENT WELL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E6A6B"/>
          <w:sz w:val="19"/>
          <w:szCs w:val="19"/>
        </w:rPr>
        <w:t xml:space="preserve">Three wins at most, each with a number or a name attached.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[Win one]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[Win two]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[Win three]</w:t>
      </w:r>
    </w:p>
    <w:p>
      <w:pPr>
        <w:pStyle w:val="Heading2"/>
        <w:pBdr>
          <w:bottom w:val="single" w:color="1B1416" w:sz="12" w:space="4"/>
        </w:pBdr>
        <w:spacing w:after="80" w:before="300"/>
      </w:pPr>
      <w:r>
        <w:rPr>
          <w:rFonts w:ascii="Arial" w:cs="Arial" w:eastAsia="Arial" w:hAnsi="Arial"/>
          <w:b/>
          <w:bCs/>
          <w:color w:val="C8102E"/>
          <w:sz w:val="26"/>
          <w:szCs w:val="26"/>
        </w:rPr>
        <w:t xml:space="preserve">04  </w:t>
      </w:r>
      <w:r>
        <w:rPr>
          <w:rFonts w:ascii="Arial" w:cs="Arial" w:eastAsia="Arial" w:hAnsi="Arial"/>
          <w:b/>
          <w:bCs/>
          <w:color w:val="1B1416"/>
          <w:sz w:val="26"/>
          <w:szCs w:val="26"/>
        </w:rPr>
        <w:t xml:space="preserve">WHAT DID NOT GO WELL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E6A6B"/>
          <w:sz w:val="19"/>
          <w:szCs w:val="19"/>
        </w:rPr>
        <w:t xml:space="preserve">Be straight about it. Investors trust founders who report bad news early, and they often have a fix you have not thought of.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[What happened, why, and what you are changing]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[Second one, if there is one]</w:t>
      </w:r>
    </w:p>
    <w:p>
      <w:pPr>
        <w:pStyle w:val="Heading2"/>
        <w:pBdr>
          <w:bottom w:val="single" w:color="1B1416" w:sz="12" w:space="4"/>
        </w:pBdr>
        <w:spacing w:after="80" w:before="300"/>
      </w:pPr>
      <w:r>
        <w:rPr>
          <w:rFonts w:ascii="Arial" w:cs="Arial" w:eastAsia="Arial" w:hAnsi="Arial"/>
          <w:b/>
          <w:bCs/>
          <w:color w:val="C8102E"/>
          <w:sz w:val="26"/>
          <w:szCs w:val="26"/>
        </w:rPr>
        <w:t xml:space="preserve">05  </w:t>
      </w:r>
      <w:r>
        <w:rPr>
          <w:rFonts w:ascii="Arial" w:cs="Arial" w:eastAsia="Arial" w:hAnsi="Arial"/>
          <w:b/>
          <w:bCs/>
          <w:color w:val="1B1416"/>
          <w:sz w:val="26"/>
          <w:szCs w:val="26"/>
        </w:rPr>
        <w:t xml:space="preserve">FOCUS FOR NEXT MONTH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E6A6B"/>
          <w:sz w:val="19"/>
          <w:szCs w:val="19"/>
        </w:rPr>
        <w:t xml:space="preserve">The two or three things that matter most before the next update. Next month, report back on each 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[Priority one]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[Priority two]</w:t>
      </w:r>
    </w:p>
    <w:p>
      <w:pPr>
        <w:pStyle w:val="Heading2"/>
        <w:pBdr>
          <w:bottom w:val="single" w:color="1B1416" w:sz="12" w:space="4"/>
        </w:pBdr>
        <w:spacing w:after="80" w:before="300"/>
      </w:pPr>
      <w:r>
        <w:rPr>
          <w:rFonts w:ascii="Arial" w:cs="Arial" w:eastAsia="Arial" w:hAnsi="Arial"/>
          <w:b/>
          <w:bCs/>
          <w:color w:val="C8102E"/>
          <w:sz w:val="26"/>
          <w:szCs w:val="26"/>
        </w:rPr>
        <w:t xml:space="preserve">06  </w:t>
      </w:r>
      <w:r>
        <w:rPr>
          <w:rFonts w:ascii="Arial" w:cs="Arial" w:eastAsia="Arial" w:hAnsi="Arial"/>
          <w:b/>
          <w:bCs/>
          <w:color w:val="1B1416"/>
          <w:sz w:val="26"/>
          <w:szCs w:val="26"/>
        </w:rPr>
        <w:t xml:space="preserve">HOW YOU CAN HELP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E6A6B"/>
          <w:sz w:val="19"/>
          <w:szCs w:val="19"/>
        </w:rPr>
        <w:t xml:space="preserve">Specific asks get answered. "An intro to the head of procurement at [Company]" works. "Any help with sales" does not.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[Intro: name the person or the role and the company]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[Hire: the role and what great looks like]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[Advice: the decision you are weighing]</w:t>
      </w:r>
    </w:p>
    <w:p>
      <w:pPr>
        <w:spacing w:after="60" w:before="28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Thank you for backing us.</w:t>
      </w:r>
    </w:p>
    <w:p>
      <w:pPr>
        <w:spacing w:after="120" w:line="300"/>
      </w:pPr>
      <w:r>
        <w:rPr>
          <w:rFonts w:ascii="Arial" w:cs="Arial" w:eastAsia="Arial" w:hAnsi="Arial"/>
          <w:color w:val="1B1416"/>
          <w:sz w:val="21"/>
          <w:szCs w:val="21"/>
        </w:rPr>
        <w:t xml:space="preserve">[Your name]</w:t>
      </w:r>
    </w:p>
    <w:p>
      <w:pPr>
        <w:spacing w:after="120" w:line="300"/>
      </w:pPr>
      <w:r>
        <w:rPr>
          <w:rFonts w:ascii="Arial" w:cs="Arial" w:eastAsia="Arial" w:hAnsi="Arial"/>
          <w:color w:val="6E6A6B"/>
          <w:sz w:val="19"/>
          <w:szCs w:val="19"/>
        </w:rPr>
        <w:t xml:space="preserve">[Title], [Company]  ·  [phone]  ·  [email]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E6A6B"/>
        <w:sz w:val="15"/>
        <w:szCs w:val="15"/>
      </w:rPr>
      <w:t xml:space="preserve">Template by Pitch with Vignesh  ·  vigneshiyer.com  ·  Free to use and share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investor update template</dc:title>
  <dc:creator>Pitch with Vignesh</dc:creator>
  <cp:lastModifiedBy>Un-named</cp:lastModifiedBy>
  <cp:revision>1</cp:revision>
  <dcterms:created xsi:type="dcterms:W3CDTF">2026-11-03T05:50:35.891Z</dcterms:created>
  <dcterms:modified xsi:type="dcterms:W3CDTF">2026-11-03T05:50:35.896Z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